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67" w:rsidRDefault="00840667" w:rsidP="00E51106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40667" w:rsidRPr="004D65C3" w:rsidRDefault="00840667" w:rsidP="00E51106">
      <w:pPr>
        <w:widowControl/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职业技能竞赛</w:t>
      </w:r>
      <w:r w:rsidRPr="004D65C3">
        <w:rPr>
          <w:rFonts w:ascii="宋体" w:hAnsi="宋体" w:hint="eastAsia"/>
          <w:b/>
          <w:sz w:val="36"/>
          <w:szCs w:val="36"/>
        </w:rPr>
        <w:t>裁判工作管理办法</w:t>
      </w:r>
    </w:p>
    <w:p w:rsidR="00840667" w:rsidRDefault="00840667" w:rsidP="00E51106">
      <w:pPr>
        <w:widowControl/>
        <w:spacing w:line="520" w:lineRule="exact"/>
        <w:rPr>
          <w:rFonts w:ascii="仿宋" w:eastAsia="仿宋" w:hAnsi="仿宋"/>
          <w:sz w:val="32"/>
          <w:szCs w:val="32"/>
        </w:rPr>
      </w:pP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为进一步加强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年中国技能大赛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全国住房城乡建设行业“浙建杯”职业技能竞赛裁判员队伍的管理，规范赛项裁判工作，确保全国决赛各赛项公平、公正、健康、有序开展，制订本办法。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一、裁判人员的主要任务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（一）赛前检查、鉴定赛场。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（二）现场执裁。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（三）评审比赛结果。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二、裁判人员权利与义务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（一）具有独立实施考评的权利。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（二）当权益受到侵害时具有申诉的权利。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（三）裁判人员的人身及名誉受法律保护，不可侵犯。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（四）客观、公正执裁的义务。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（五）真实反映裁判工作情况的义务。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三、裁判人员守则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（一）忠于职守，秉公执裁，作风严谨。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（二）科学规范，严肃赛纪，保证质量。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（四）认真总结，接受监督，积极建议。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四、裁判工作原则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（一）公正性原则。执行竞赛基本原则，维护选手利益和赛事形象。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（二）程序化原则。按照既定的工作程序组织实施，各环节相互衔接，有效防止出现差错。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（三）保密性原则。严格遵守赛项的保密及安全。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（四）制约性原则。裁判工作各环节建立起相互制约的机制，包括外部制约（即裁判工作过程公开）和内部约束（即行政与技术监督）。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（五）回避性原则。选用与比赛无利害关系的专业人员作为裁判员。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五、裁判人员条件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（一）具有良好的职业道德和职业操守，作风严谨，办事公正，坚持原则，责任心强。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（二）从事职业（工种）技术工作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年及以上，并在技术、技能方面具有丰富的实际经验；了解国家职业技能标准，熟悉赛项所涉及职业（工种）专业知识和操作技能，能够独立进行评判和评价工作，有较强的组织协调能力和临场应变能力。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（三）具有技师及以上职业资格或中级及以上专业技术职务，熟悉赛项所涉及职业（工种）的专业知识和操作技能。取得国家级或省级裁判员资格的优先。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（四）年龄原则上不超过</w:t>
      </w:r>
      <w:r>
        <w:rPr>
          <w:rFonts w:ascii="仿宋" w:eastAsia="仿宋" w:hAnsi="仿宋"/>
          <w:sz w:val="32"/>
          <w:szCs w:val="32"/>
        </w:rPr>
        <w:t>65</w:t>
      </w:r>
      <w:r>
        <w:rPr>
          <w:rFonts w:ascii="仿宋" w:eastAsia="仿宋" w:hAnsi="仿宋" w:hint="eastAsia"/>
          <w:sz w:val="32"/>
          <w:szCs w:val="32"/>
        </w:rPr>
        <w:t>周岁，身体健康，能参加裁判员培训与考核，能在规定时间内到岗并按要求完成指定裁判工作。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（五）自觉遵守裁判工作守则和有关规章制度，原则性强。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六、裁判的组成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（一）按照赛项设立裁判组，各裁判组由赛项裁判长负责，在组委会领导下开展工作。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（二）裁判人员由各有关单位向组委会推荐，由组委会对推荐的裁判人员进行资格审查、注册后，进入赛项裁判员库。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（三）赛项裁判组由组委会根据赛项规模确定裁判人数，并于开赛前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天，正式确定裁判员人选。确定的裁判员人选应经本人签字确认，经组委会聘任后，承担赛项裁判工作。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（四）各赛项裁判长由组委会选定。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七、裁判工作流程与内容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（一）赛前培训。裁判团队根据组委会的安排和要求，应在赛前参加培训，认真学习赛项竞赛规程，熟悉比赛规则、注意事项和技术装备，统一执裁标准，提高执裁水平。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（二）赛场检查。裁判执裁前要在组委会的安排下，对赛场进行检查，做好执裁场次的准备工作。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（三）现场执裁。在各赛项裁判长的领导下，依据相关规定进行现场执裁，做好竞赛监督、检查工作，维护赛场秩序，保证竞赛顺利进行。具体工作内容如下：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、选手入场时，逐个核查竞赛选手参赛证、照片及身份证明，并检查有无夹带违规物品进入赛场。如发现问题，应及时报裁判长按相关规定处理；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、认真填写《赛场记录表》的全部内容；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、赛前向竞赛选手宣读竞赛须知；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、裁判员在执裁过程中无权解释竞赛试题内容；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、竞赛过程中，裁判应对违规选手提出警告，并记录在《赛场记录表》上；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、竞赛结束前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分钟应提醒选手。竞赛时间结束时应强制中止比赛；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、按规定装订、密封应递交的资料和制作成果。如发现竞赛资料不齐全，应立即报裁判长追查；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8</w:t>
      </w:r>
      <w:r>
        <w:rPr>
          <w:rFonts w:ascii="仿宋" w:eastAsia="仿宋" w:hAnsi="仿宋" w:hint="eastAsia"/>
          <w:sz w:val="32"/>
          <w:szCs w:val="32"/>
        </w:rPr>
        <w:t>、裁判人员工作期间不得携带个人通讯工具，不得以任何形式徇私舞弊，不得擅离职守，不得在赛场内吸烟、阅读书报和谈笑，不准抄题、做题，不得将赛题带出赛场。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（四）评审和评判比赛结果。按照评分标准，对竞赛结果进行评审和评判。评审和评判应标准统一，客观、公正。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（五）工作总结。裁判人员在执裁赛项之后，要在裁判长的组织下，进行赛事工作总结，由裁判长汇总后形成赛项裁判团队总结与建议并提交组委会。</w:t>
      </w:r>
    </w:p>
    <w:p w:rsidR="00840667" w:rsidRDefault="00840667" w:rsidP="00E51106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八、裁判工作管理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（一）裁判组工作实行“裁判长负责制”，各赛项设裁判长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名，负责赛项的裁判管理并处理比赛中出现的争议。裁判长应具有较强的组织管理能力和丰富的技术鉴定经验。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（二）裁判人员应与比赛无利害关系。与参赛单位、参赛选手有利益关系时，应主动申报和回避。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（三）裁判员仅对本届其所受聘的工作负责执裁，由组委会颁发聘书。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（四）赛项裁判人员应签署竞赛承诺书，增强廉洁自律意识。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（五）对工作表现突出的裁判员将授予竞赛优秀工作者称号，并在今后相关赛事中优先考虑聘用。</w:t>
      </w:r>
    </w:p>
    <w:p w:rsidR="00840667" w:rsidRDefault="00840667" w:rsidP="007F0492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40667" w:rsidSect="00BD6708">
      <w:footerReference w:type="even" r:id="rId6"/>
      <w:footerReference w:type="default" r:id="rId7"/>
      <w:pgSz w:w="11906" w:h="16838"/>
      <w:pgMar w:top="1440" w:right="1511" w:bottom="144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23" w:rsidRDefault="008D3A23" w:rsidP="00BD6708">
      <w:r>
        <w:separator/>
      </w:r>
    </w:p>
  </w:endnote>
  <w:endnote w:type="continuationSeparator" w:id="0">
    <w:p w:rsidR="008D3A23" w:rsidRDefault="008D3A23" w:rsidP="00BD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0667" w:rsidRDefault="008406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7F0492" w:rsidRPr="007F0492">
      <w:rPr>
        <w:rFonts w:ascii="宋体" w:hAnsi="宋体"/>
        <w:noProof/>
        <w:sz w:val="24"/>
        <w:szCs w:val="24"/>
        <w:lang w:val="zh-CN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840667" w:rsidRDefault="008406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23" w:rsidRDefault="008D3A23" w:rsidP="00BD6708">
      <w:r>
        <w:separator/>
      </w:r>
    </w:p>
  </w:footnote>
  <w:footnote w:type="continuationSeparator" w:id="0">
    <w:p w:rsidR="008D3A23" w:rsidRDefault="008D3A23" w:rsidP="00BD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61DB"/>
    <w:rsid w:val="00040205"/>
    <w:rsid w:val="000661FE"/>
    <w:rsid w:val="000904BA"/>
    <w:rsid w:val="000A0161"/>
    <w:rsid w:val="000A5EEA"/>
    <w:rsid w:val="000A7423"/>
    <w:rsid w:val="000C3968"/>
    <w:rsid w:val="000C6088"/>
    <w:rsid w:val="000F3A8B"/>
    <w:rsid w:val="001111F9"/>
    <w:rsid w:val="00124CC9"/>
    <w:rsid w:val="00135E18"/>
    <w:rsid w:val="001538E4"/>
    <w:rsid w:val="001915EE"/>
    <w:rsid w:val="0019577C"/>
    <w:rsid w:val="001A49CC"/>
    <w:rsid w:val="001E0ECF"/>
    <w:rsid w:val="001F0BEF"/>
    <w:rsid w:val="001F5D89"/>
    <w:rsid w:val="00215CE3"/>
    <w:rsid w:val="0022040C"/>
    <w:rsid w:val="0023182A"/>
    <w:rsid w:val="00236AA4"/>
    <w:rsid w:val="002567A5"/>
    <w:rsid w:val="002655E1"/>
    <w:rsid w:val="00267119"/>
    <w:rsid w:val="002C01FB"/>
    <w:rsid w:val="002D0883"/>
    <w:rsid w:val="002D1101"/>
    <w:rsid w:val="002D4ADA"/>
    <w:rsid w:val="002E4607"/>
    <w:rsid w:val="00322BBE"/>
    <w:rsid w:val="00362A40"/>
    <w:rsid w:val="00364EA1"/>
    <w:rsid w:val="00365F31"/>
    <w:rsid w:val="00366957"/>
    <w:rsid w:val="003750F2"/>
    <w:rsid w:val="003800D3"/>
    <w:rsid w:val="0038108F"/>
    <w:rsid w:val="003850C8"/>
    <w:rsid w:val="00394F34"/>
    <w:rsid w:val="003C04E0"/>
    <w:rsid w:val="003C067A"/>
    <w:rsid w:val="003E3536"/>
    <w:rsid w:val="003E3F84"/>
    <w:rsid w:val="00405849"/>
    <w:rsid w:val="00406860"/>
    <w:rsid w:val="00410EC3"/>
    <w:rsid w:val="004134C1"/>
    <w:rsid w:val="00422E42"/>
    <w:rsid w:val="0043055C"/>
    <w:rsid w:val="00487F93"/>
    <w:rsid w:val="004949C8"/>
    <w:rsid w:val="004A09BF"/>
    <w:rsid w:val="004A11E8"/>
    <w:rsid w:val="004D09E7"/>
    <w:rsid w:val="004D65C3"/>
    <w:rsid w:val="004E457D"/>
    <w:rsid w:val="004E504A"/>
    <w:rsid w:val="004F5960"/>
    <w:rsid w:val="0050755B"/>
    <w:rsid w:val="00516616"/>
    <w:rsid w:val="00555E5C"/>
    <w:rsid w:val="00564398"/>
    <w:rsid w:val="00596C82"/>
    <w:rsid w:val="005A18F5"/>
    <w:rsid w:val="005B3704"/>
    <w:rsid w:val="005F1D14"/>
    <w:rsid w:val="00605FB9"/>
    <w:rsid w:val="00642D06"/>
    <w:rsid w:val="006A41AC"/>
    <w:rsid w:val="006C71CE"/>
    <w:rsid w:val="006E65EB"/>
    <w:rsid w:val="007149A0"/>
    <w:rsid w:val="007158BD"/>
    <w:rsid w:val="00715917"/>
    <w:rsid w:val="007334E2"/>
    <w:rsid w:val="00741BC5"/>
    <w:rsid w:val="00751E75"/>
    <w:rsid w:val="007D5509"/>
    <w:rsid w:val="007E0506"/>
    <w:rsid w:val="007F0492"/>
    <w:rsid w:val="007F4CE7"/>
    <w:rsid w:val="00810BB1"/>
    <w:rsid w:val="00840667"/>
    <w:rsid w:val="008565FB"/>
    <w:rsid w:val="00871E13"/>
    <w:rsid w:val="00874E45"/>
    <w:rsid w:val="00880FA0"/>
    <w:rsid w:val="00893EB2"/>
    <w:rsid w:val="00896092"/>
    <w:rsid w:val="008A0765"/>
    <w:rsid w:val="008B2382"/>
    <w:rsid w:val="008C226E"/>
    <w:rsid w:val="008D3A23"/>
    <w:rsid w:val="008E111C"/>
    <w:rsid w:val="008E15EB"/>
    <w:rsid w:val="008F228A"/>
    <w:rsid w:val="008F3ABD"/>
    <w:rsid w:val="00911E08"/>
    <w:rsid w:val="00934DB8"/>
    <w:rsid w:val="00940FE6"/>
    <w:rsid w:val="009510B1"/>
    <w:rsid w:val="0095148E"/>
    <w:rsid w:val="00956C53"/>
    <w:rsid w:val="0096194D"/>
    <w:rsid w:val="00963545"/>
    <w:rsid w:val="0097268F"/>
    <w:rsid w:val="009B6634"/>
    <w:rsid w:val="009C03F7"/>
    <w:rsid w:val="009C0D6F"/>
    <w:rsid w:val="009C28D2"/>
    <w:rsid w:val="009C2DD2"/>
    <w:rsid w:val="00A175BE"/>
    <w:rsid w:val="00A261B8"/>
    <w:rsid w:val="00A51192"/>
    <w:rsid w:val="00A612CB"/>
    <w:rsid w:val="00A6591F"/>
    <w:rsid w:val="00A9028E"/>
    <w:rsid w:val="00A91CC1"/>
    <w:rsid w:val="00A939A0"/>
    <w:rsid w:val="00AA3365"/>
    <w:rsid w:val="00AC0802"/>
    <w:rsid w:val="00AC3D57"/>
    <w:rsid w:val="00AF0A31"/>
    <w:rsid w:val="00B316CB"/>
    <w:rsid w:val="00B55031"/>
    <w:rsid w:val="00B738BE"/>
    <w:rsid w:val="00B94D4C"/>
    <w:rsid w:val="00B9626A"/>
    <w:rsid w:val="00BC3987"/>
    <w:rsid w:val="00BD6708"/>
    <w:rsid w:val="00BE6DB1"/>
    <w:rsid w:val="00C04E92"/>
    <w:rsid w:val="00C271A9"/>
    <w:rsid w:val="00C66019"/>
    <w:rsid w:val="00C936DB"/>
    <w:rsid w:val="00CD25C1"/>
    <w:rsid w:val="00CD3BAC"/>
    <w:rsid w:val="00CD431B"/>
    <w:rsid w:val="00CD57D4"/>
    <w:rsid w:val="00CF0577"/>
    <w:rsid w:val="00CF4EDB"/>
    <w:rsid w:val="00D00EEA"/>
    <w:rsid w:val="00D134BE"/>
    <w:rsid w:val="00D17E58"/>
    <w:rsid w:val="00D21E62"/>
    <w:rsid w:val="00D263E7"/>
    <w:rsid w:val="00D458D0"/>
    <w:rsid w:val="00D55644"/>
    <w:rsid w:val="00D802ED"/>
    <w:rsid w:val="00DA3AD8"/>
    <w:rsid w:val="00DB7792"/>
    <w:rsid w:val="00E05E34"/>
    <w:rsid w:val="00E2282D"/>
    <w:rsid w:val="00E23422"/>
    <w:rsid w:val="00E51106"/>
    <w:rsid w:val="00E63990"/>
    <w:rsid w:val="00E720FA"/>
    <w:rsid w:val="00EA4FF1"/>
    <w:rsid w:val="00EB7FB0"/>
    <w:rsid w:val="00EE41EE"/>
    <w:rsid w:val="00F04D95"/>
    <w:rsid w:val="00F07C4E"/>
    <w:rsid w:val="00F11CDC"/>
    <w:rsid w:val="00F47BC1"/>
    <w:rsid w:val="00F563B1"/>
    <w:rsid w:val="00F61700"/>
    <w:rsid w:val="00F80914"/>
    <w:rsid w:val="00F90711"/>
    <w:rsid w:val="00F90B5D"/>
    <w:rsid w:val="00F93EA1"/>
    <w:rsid w:val="00FA24EA"/>
    <w:rsid w:val="00FA3A7F"/>
    <w:rsid w:val="28C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8F550F-D286-4AF8-94A8-7B1F5049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D6708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0"/>
    </w:rPr>
  </w:style>
  <w:style w:type="character" w:customStyle="1" w:styleId="Char">
    <w:name w:val="正文文本缩进 Char"/>
    <w:link w:val="a3"/>
    <w:uiPriority w:val="99"/>
    <w:locked/>
    <w:rsid w:val="00BD6708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BD6708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BD6708"/>
  </w:style>
  <w:style w:type="paragraph" w:styleId="a5">
    <w:name w:val="Balloon Text"/>
    <w:basedOn w:val="a"/>
    <w:link w:val="Char1"/>
    <w:uiPriority w:val="99"/>
    <w:semiHidden/>
    <w:rsid w:val="00BD670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D6708"/>
    <w:rPr>
      <w:kern w:val="2"/>
      <w:sz w:val="18"/>
    </w:rPr>
  </w:style>
  <w:style w:type="paragraph" w:styleId="a6">
    <w:name w:val="footer"/>
    <w:basedOn w:val="a"/>
    <w:link w:val="Char2"/>
    <w:uiPriority w:val="99"/>
    <w:rsid w:val="00BD67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2">
    <w:name w:val="页脚 Char"/>
    <w:link w:val="a6"/>
    <w:uiPriority w:val="99"/>
    <w:locked/>
    <w:rsid w:val="00BD6708"/>
    <w:rPr>
      <w:sz w:val="18"/>
    </w:rPr>
  </w:style>
  <w:style w:type="paragraph" w:styleId="a7">
    <w:name w:val="header"/>
    <w:basedOn w:val="a"/>
    <w:link w:val="Char3"/>
    <w:uiPriority w:val="99"/>
    <w:rsid w:val="00BD6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3">
    <w:name w:val="页眉 Char"/>
    <w:link w:val="a7"/>
    <w:uiPriority w:val="99"/>
    <w:locked/>
    <w:rsid w:val="00BD6708"/>
    <w:rPr>
      <w:sz w:val="18"/>
    </w:rPr>
  </w:style>
  <w:style w:type="paragraph" w:styleId="a8">
    <w:name w:val="Normal (Web)"/>
    <w:basedOn w:val="a"/>
    <w:uiPriority w:val="99"/>
    <w:rsid w:val="00BD6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uiPriority w:val="99"/>
    <w:rsid w:val="00BD6708"/>
    <w:rPr>
      <w:rFonts w:cs="Times New Roman"/>
    </w:rPr>
  </w:style>
  <w:style w:type="character" w:styleId="aa">
    <w:name w:val="Hyperlink"/>
    <w:uiPriority w:val="99"/>
    <w:rsid w:val="00BD6708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BD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D6708"/>
    <w:pPr>
      <w:ind w:firstLineChars="200" w:firstLine="420"/>
    </w:pPr>
  </w:style>
  <w:style w:type="paragraph" w:customStyle="1" w:styleId="1">
    <w:name w:val="列出段落1"/>
    <w:basedOn w:val="a"/>
    <w:uiPriority w:val="99"/>
    <w:rsid w:val="00BD6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2018-10-09T05:00:00Z</cp:lastPrinted>
  <dcterms:created xsi:type="dcterms:W3CDTF">2018-10-16T00:58:00Z</dcterms:created>
  <dcterms:modified xsi:type="dcterms:W3CDTF">2018-10-16T00:58:00Z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